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84A" w:rsidRPr="00AF24F0" w:rsidRDefault="0065484A" w:rsidP="0065484A">
      <w:pPr>
        <w:spacing w:line="264" w:lineRule="auto"/>
        <w:jc w:val="center"/>
        <w:rPr>
          <w:b/>
          <w:spacing w:val="-8"/>
          <w:sz w:val="28"/>
          <w:szCs w:val="28"/>
          <w:lang w:val="fr-FR"/>
        </w:rPr>
      </w:pPr>
      <w:r>
        <w:rPr>
          <w:b/>
          <w:spacing w:val="-8"/>
          <w:sz w:val="28"/>
          <w:szCs w:val="28"/>
          <w:lang w:val="fr-FR"/>
        </w:rPr>
        <w:t>UBND</w:t>
      </w:r>
      <w:r w:rsidRPr="00AF24F0">
        <w:rPr>
          <w:b/>
          <w:spacing w:val="-8"/>
          <w:sz w:val="28"/>
          <w:szCs w:val="28"/>
          <w:lang w:val="fr-FR"/>
        </w:rPr>
        <w:t xml:space="preserve"> HUYỆ</w:t>
      </w:r>
      <w:bookmarkStart w:id="0" w:name="_GoBack"/>
      <w:bookmarkEnd w:id="0"/>
      <w:r w:rsidRPr="00AF24F0">
        <w:rPr>
          <w:b/>
          <w:spacing w:val="-8"/>
          <w:sz w:val="28"/>
          <w:szCs w:val="28"/>
          <w:lang w:val="fr-FR"/>
        </w:rPr>
        <w:t>N PHONG ĐIỀN</w:t>
      </w:r>
    </w:p>
    <w:p w:rsidR="0065484A" w:rsidRDefault="0065484A" w:rsidP="0065484A">
      <w:pPr>
        <w:spacing w:line="264" w:lineRule="auto"/>
        <w:jc w:val="center"/>
        <w:rPr>
          <w:b/>
          <w:sz w:val="28"/>
          <w:szCs w:val="28"/>
          <w:lang w:val="fr-FR"/>
        </w:rPr>
      </w:pPr>
    </w:p>
    <w:p w:rsidR="0065484A" w:rsidRDefault="0065484A" w:rsidP="0065484A">
      <w:pPr>
        <w:spacing w:line="264" w:lineRule="auto"/>
        <w:jc w:val="center"/>
        <w:rPr>
          <w:b/>
          <w:sz w:val="28"/>
          <w:szCs w:val="28"/>
          <w:lang w:val="fr-FR"/>
        </w:rPr>
      </w:pPr>
      <w:r>
        <w:rPr>
          <w:b/>
          <w:sz w:val="28"/>
          <w:szCs w:val="28"/>
          <w:lang w:val="fr-FR"/>
        </w:rPr>
        <w:t>THAM LUẬN</w:t>
      </w:r>
    </w:p>
    <w:p w:rsidR="0065484A" w:rsidRDefault="0065484A" w:rsidP="0065484A">
      <w:pPr>
        <w:spacing w:line="264" w:lineRule="auto"/>
        <w:jc w:val="center"/>
        <w:rPr>
          <w:b/>
          <w:sz w:val="28"/>
          <w:szCs w:val="28"/>
          <w:lang w:val="fr-FR"/>
        </w:rPr>
      </w:pPr>
      <w:r>
        <w:rPr>
          <w:b/>
          <w:sz w:val="28"/>
          <w:szCs w:val="28"/>
          <w:lang w:val="fr-FR"/>
        </w:rPr>
        <w:t xml:space="preserve">Về công tác thực hiện các chế độ, chính sách đảm bảo an sinh xã hội </w:t>
      </w:r>
    </w:p>
    <w:p w:rsidR="0065484A" w:rsidRDefault="0065484A" w:rsidP="0065484A">
      <w:pPr>
        <w:spacing w:line="264" w:lineRule="auto"/>
        <w:jc w:val="center"/>
        <w:rPr>
          <w:b/>
          <w:sz w:val="28"/>
          <w:szCs w:val="28"/>
          <w:lang w:val="fr-FR"/>
        </w:rPr>
      </w:pPr>
      <w:r>
        <w:rPr>
          <w:b/>
          <w:sz w:val="28"/>
          <w:szCs w:val="28"/>
          <w:lang w:val="fr-FR"/>
        </w:rPr>
        <w:t>trên địa bàn huyện Phong Điền</w:t>
      </w:r>
    </w:p>
    <w:p w:rsidR="0065484A" w:rsidRPr="001505AF" w:rsidRDefault="007D05F5" w:rsidP="0065484A">
      <w:pPr>
        <w:spacing w:line="264" w:lineRule="auto"/>
        <w:jc w:val="center"/>
        <w:rPr>
          <w:b/>
          <w:sz w:val="28"/>
          <w:szCs w:val="28"/>
          <w:lang w:val="fr-FR"/>
        </w:rPr>
      </w:pPr>
      <w:r>
        <w:rPr>
          <w:b/>
          <w:noProof/>
          <w:sz w:val="28"/>
          <w:szCs w:val="28"/>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72.9pt;margin-top:1.7pt;width:117.7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"/>
        </w:pict>
      </w:r>
    </w:p>
    <w:p w:rsidR="0065484A" w:rsidRDefault="0065484A" w:rsidP="0065484A">
      <w:pPr>
        <w:spacing w:before="60" w:after="60"/>
        <w:ind w:firstLine="720"/>
        <w:jc w:val="both"/>
        <w:rPr>
          <w:sz w:val="28"/>
        </w:rPr>
      </w:pPr>
      <w:r>
        <w:rPr>
          <w:sz w:val="28"/>
        </w:rPr>
        <w:t xml:space="preserve">Trên cơ sở chức năng, nhiệm vụ, Phòng LĐTB&amp;XH huyện đã kịp thời tham mưu UBND huyện </w:t>
      </w:r>
      <w:r w:rsidRPr="008C18CF">
        <w:rPr>
          <w:sz w:val="28"/>
        </w:rPr>
        <w:t xml:space="preserve">ban hành </w:t>
      </w:r>
      <w:r>
        <w:rPr>
          <w:sz w:val="28"/>
        </w:rPr>
        <w:t>140</w:t>
      </w:r>
      <w:r w:rsidRPr="008C18CF">
        <w:rPr>
          <w:sz w:val="28"/>
        </w:rPr>
        <w:t xml:space="preserve"> văn bản các loại để tổ chức thực hiện</w:t>
      </w:r>
      <w:r>
        <w:rPr>
          <w:rStyle w:val="FootnoteReference"/>
          <w:sz w:val="28"/>
        </w:rPr>
        <w:footnoteReference w:id="2"/>
      </w:r>
      <w:r w:rsidRPr="008C18CF">
        <w:rPr>
          <w:sz w:val="28"/>
        </w:rPr>
        <w:t xml:space="preserve">; đã tiếp nhận </w:t>
      </w:r>
      <w:r w:rsidRPr="004A452E">
        <w:rPr>
          <w:sz w:val="28"/>
        </w:rPr>
        <w:t xml:space="preserve">127 </w:t>
      </w:r>
      <w:r w:rsidRPr="008C18CF">
        <w:rPr>
          <w:sz w:val="28"/>
        </w:rPr>
        <w:t>ý kiến chỉ đạo t</w:t>
      </w:r>
      <w:r>
        <w:rPr>
          <w:sz w:val="28"/>
        </w:rPr>
        <w:t>rên tất cả các lĩnh vực. Từ đó</w:t>
      </w:r>
      <w:r w:rsidR="00C421CD">
        <w:rPr>
          <w:sz w:val="28"/>
        </w:rPr>
        <w:t xml:space="preserve"> </w:t>
      </w:r>
      <w:r>
        <w:rPr>
          <w:sz w:val="28"/>
        </w:rPr>
        <w:t xml:space="preserve">ngành </w:t>
      </w:r>
      <w:r w:rsidRPr="008C18CF">
        <w:rPr>
          <w:sz w:val="28"/>
        </w:rPr>
        <w:t xml:space="preserve">đã ban hành </w:t>
      </w:r>
      <w:r w:rsidRPr="006C4EF3">
        <w:rPr>
          <w:sz w:val="28"/>
        </w:rPr>
        <w:t>406</w:t>
      </w:r>
      <w:r w:rsidRPr="008C18CF">
        <w:rPr>
          <w:sz w:val="28"/>
        </w:rPr>
        <w:t>văn bản các loại để tổ chức thực hiện</w:t>
      </w:r>
      <w:r>
        <w:rPr>
          <w:sz w:val="28"/>
        </w:rPr>
        <w:t xml:space="preserve"> với kết quả như sau:</w:t>
      </w:r>
    </w:p>
    <w:p w:rsidR="0065484A" w:rsidRPr="002577CB" w:rsidRDefault="0065484A" w:rsidP="0065484A">
      <w:pPr>
        <w:pStyle w:val="BodyText"/>
        <w:spacing w:before="60" w:after="60"/>
        <w:ind w:firstLine="720"/>
        <w:rPr>
          <w:rFonts w:ascii="Times New Roman" w:hAnsi="Times New Roman"/>
          <w:szCs w:val="28"/>
          <w:lang w:val="da-DK"/>
        </w:rPr>
      </w:pPr>
      <w:r>
        <w:rPr>
          <w:rFonts w:ascii="Times New Roman" w:hAnsi="Times New Roman"/>
          <w:szCs w:val="28"/>
          <w:lang w:val="da-DK"/>
        </w:rPr>
        <w:t xml:space="preserve">Tiếp nhận và phối hợp tiếp nhận để hỗ trợ các loại quà tết, ngày Thương binh liệt sĩ từ các </w:t>
      </w:r>
      <w:r w:rsidRPr="00FD555C">
        <w:rPr>
          <w:rFonts w:ascii="Times New Roman" w:hAnsi="Times New Roman"/>
          <w:szCs w:val="28"/>
          <w:lang w:val="da-DK"/>
        </w:rPr>
        <w:t>nguồn đã có</w:t>
      </w:r>
      <w:r w:rsidRPr="006C4EF3">
        <w:rPr>
          <w:rFonts w:ascii="Times New Roman" w:hAnsi="Times New Roman"/>
          <w:szCs w:val="28"/>
          <w:lang w:val="da-DK"/>
        </w:rPr>
        <w:t>31.769 xuất</w:t>
      </w:r>
      <w:r w:rsidRPr="00FD555C">
        <w:rPr>
          <w:rFonts w:ascii="Times New Roman" w:hAnsi="Times New Roman"/>
          <w:szCs w:val="28"/>
          <w:lang w:val="da-DK"/>
        </w:rPr>
        <w:t xml:space="preserve"> quà</w:t>
      </w:r>
      <w:r>
        <w:rPr>
          <w:rFonts w:ascii="Times New Roman" w:hAnsi="Times New Roman"/>
          <w:szCs w:val="28"/>
          <w:lang w:val="da-DK"/>
        </w:rPr>
        <w:t>; tổng</w:t>
      </w:r>
      <w:r w:rsidRPr="00FD555C">
        <w:rPr>
          <w:rFonts w:ascii="Times New Roman" w:hAnsi="Times New Roman"/>
          <w:szCs w:val="28"/>
          <w:lang w:val="da-DK"/>
        </w:rPr>
        <w:t xml:space="preserve"> trị giá</w:t>
      </w:r>
      <w:r w:rsidRPr="006C4EF3">
        <w:rPr>
          <w:rFonts w:ascii="Times New Roman" w:hAnsi="Times New Roman"/>
          <w:szCs w:val="28"/>
          <w:lang w:val="da-DK"/>
        </w:rPr>
        <w:t>10.176.905.000 đồng và 6.000 kg gạo, nếp; Chi hỗ trợ 58 người bị thương do bão lũ năm 2020, số tiền 87 triệu đồng; 60</w:t>
      </w:r>
      <w:r w:rsidRPr="00347533">
        <w:rPr>
          <w:rFonts w:ascii="Times New Roman" w:hAnsi="Times New Roman"/>
          <w:szCs w:val="28"/>
          <w:lang w:val="da-DK"/>
        </w:rPr>
        <w:t>nhà ở bị thiệt hại do</w:t>
      </w:r>
      <w:r>
        <w:rPr>
          <w:rFonts w:ascii="Times New Roman" w:hAnsi="Times New Roman"/>
          <w:szCs w:val="28"/>
          <w:lang w:val="da-DK"/>
        </w:rPr>
        <w:t xml:space="preserve"> bão lũ, số tiền 549 triệu đồng, đề xuất hỗ trợ 03 nhà theo Nghị quyết 65 của Chính phủ.</w:t>
      </w:r>
      <w:r w:rsidRPr="00347533">
        <w:rPr>
          <w:rFonts w:ascii="Times New Roman" w:hAnsi="Times New Roman"/>
          <w:szCs w:val="28"/>
          <w:lang w:val="da-DK"/>
        </w:rPr>
        <w:t xml:space="preserve">Nghiệm thu và chi tiền nhà ở của các doanh nghiệp hỗ trợ (qua bà Phạm Đăng </w:t>
      </w:r>
      <w:r w:rsidRPr="00347533">
        <w:rPr>
          <w:rFonts w:ascii="Times New Roman" w:hAnsi="Times New Roman"/>
          <w:lang w:val="da-DK"/>
        </w:rPr>
        <w:t>Tuy</w:t>
      </w:r>
      <w:r w:rsidRPr="00347533">
        <w:rPr>
          <w:rFonts w:ascii="Times New Roman" w:hAnsi="Times New Roman"/>
          <w:szCs w:val="28"/>
          <w:lang w:val="da-DK"/>
        </w:rPr>
        <w:t xml:space="preserve"> Hoa) hỗ trợ 11</w:t>
      </w:r>
      <w:r>
        <w:rPr>
          <w:rFonts w:ascii="Times New Roman" w:hAnsi="Times New Roman"/>
          <w:szCs w:val="28"/>
          <w:lang w:val="da-DK"/>
        </w:rPr>
        <w:t xml:space="preserve"> nhà ở; trị giá 715 triệu đồng; </w:t>
      </w:r>
      <w:r w:rsidRPr="00347533">
        <w:rPr>
          <w:rFonts w:ascii="Times New Roman" w:hAnsi="Times New Roman"/>
          <w:szCs w:val="28"/>
          <w:lang w:val="da-DK"/>
        </w:rPr>
        <w:t xml:space="preserve">BCH quân sự huyện nhà tình nghĩa cho mẹ VNAH Trần </w:t>
      </w:r>
      <w:r>
        <w:rPr>
          <w:rFonts w:ascii="Times New Roman" w:hAnsi="Times New Roman"/>
          <w:szCs w:val="28"/>
          <w:lang w:val="da-DK"/>
        </w:rPr>
        <w:t>Thị Khéc, số tiền 80 triệu đồng; nghiệm thu chi tiền sửa chữa 04 nhà ở cho NCC trị giá 120 triệu đồng từ nguồn của các tổ chức, cá nhân thông qua Sở Thông tin truyền thông tỉnh và rà soát; Hiện nay đang tiếp nhận và tiến hành xây mới cho ba hộ gia đình có khó khăn về nhà ở với mức 70 triệu/hộ</w:t>
      </w:r>
      <w:r w:rsidRPr="002577CB">
        <w:rPr>
          <w:rFonts w:ascii="Times New Roman" w:hAnsi="Times New Roman"/>
          <w:szCs w:val="28"/>
          <w:lang w:val="da-DK"/>
        </w:rPr>
        <w:t>.</w:t>
      </w:r>
    </w:p>
    <w:p w:rsidR="0065484A" w:rsidRPr="002577CB" w:rsidRDefault="0065484A" w:rsidP="0065484A">
      <w:pPr>
        <w:pStyle w:val="BodyTextIndent3"/>
        <w:spacing w:before="60" w:after="60"/>
        <w:ind w:left="0" w:firstLine="720"/>
        <w:jc w:val="both"/>
        <w:rPr>
          <w:sz w:val="28"/>
          <w:szCs w:val="28"/>
        </w:rPr>
      </w:pPr>
      <w:r w:rsidRPr="002577CB">
        <w:rPr>
          <w:sz w:val="28"/>
          <w:szCs w:val="28"/>
          <w:lang w:val="vi-VN"/>
        </w:rPr>
        <w:t xml:space="preserve">Đã tiếp đón </w:t>
      </w:r>
      <w:r w:rsidRPr="002577CB">
        <w:rPr>
          <w:sz w:val="28"/>
          <w:szCs w:val="28"/>
          <w:lang w:val="da-DK"/>
        </w:rPr>
        <w:t>trên 168</w:t>
      </w:r>
      <w:r w:rsidRPr="002577CB">
        <w:rPr>
          <w:sz w:val="28"/>
          <w:szCs w:val="28"/>
          <w:lang w:val="vi-VN"/>
        </w:rPr>
        <w:t xml:space="preserve"> đoàn với </w:t>
      </w:r>
      <w:r w:rsidRPr="002577CB">
        <w:rPr>
          <w:sz w:val="28"/>
          <w:szCs w:val="28"/>
          <w:lang w:val="da-DK"/>
        </w:rPr>
        <w:t>544</w:t>
      </w:r>
      <w:r w:rsidRPr="002577CB">
        <w:rPr>
          <w:sz w:val="28"/>
          <w:szCs w:val="28"/>
          <w:lang w:val="vi-VN"/>
        </w:rPr>
        <w:t xml:space="preserve">thân nhân liệt sĩ đến thăm viếng và tìm kiếm thông tin liệt sĩ; di chuyển 01 hài cốt liệt sĩ về quê an táng. </w:t>
      </w:r>
      <w:r w:rsidRPr="002577CB">
        <w:rPr>
          <w:sz w:val="28"/>
          <w:szCs w:val="28"/>
        </w:rPr>
        <w:t xml:space="preserve">Tiếp nhận và an táng hai liệt sĩ vào Nghĩa trang; </w:t>
      </w:r>
      <w:r w:rsidRPr="002577CB">
        <w:rPr>
          <w:sz w:val="28"/>
          <w:szCs w:val="28"/>
          <w:lang w:val="vi-VN"/>
        </w:rPr>
        <w:t>Tổ chức lễ an táng bà Mẹ VNAH đã từ trần</w:t>
      </w:r>
      <w:r w:rsidRPr="002577CB">
        <w:rPr>
          <w:sz w:val="28"/>
          <w:szCs w:val="28"/>
          <w:lang w:val="da-DK"/>
        </w:rPr>
        <w:t xml:space="preserve">; đính chính thông tin </w:t>
      </w:r>
      <w:r w:rsidRPr="002577CB">
        <w:rPr>
          <w:b/>
          <w:sz w:val="28"/>
          <w:szCs w:val="28"/>
          <w:lang w:val="da-DK"/>
        </w:rPr>
        <w:t>02</w:t>
      </w:r>
      <w:r w:rsidRPr="002577CB">
        <w:rPr>
          <w:sz w:val="28"/>
          <w:szCs w:val="28"/>
          <w:lang w:val="da-DK"/>
        </w:rPr>
        <w:t xml:space="preserve"> bia mộ tại NTLS. </w:t>
      </w:r>
      <w:r w:rsidRPr="002577CB">
        <w:rPr>
          <w:sz w:val="28"/>
          <w:szCs w:val="28"/>
          <w:lang w:val="vi-VN"/>
        </w:rPr>
        <w:t xml:space="preserve">Phối hợp với Huyện đoàn tổ chức chương trình “Thắp nến tri ân” vào đêm 26/7/2021 tại Nghĩa trang liệt sỹ Hương Điền; </w:t>
      </w:r>
      <w:r w:rsidRPr="00F036A6">
        <w:rPr>
          <w:sz w:val="28"/>
          <w:lang w:val="vi-VN"/>
        </w:rPr>
        <w:t xml:space="preserve">Tổ chức đưa đón thân nhân của </w:t>
      </w:r>
      <w:r w:rsidRPr="00F036A6">
        <w:rPr>
          <w:b/>
          <w:sz w:val="28"/>
          <w:lang w:val="vi-VN"/>
        </w:rPr>
        <w:t>05</w:t>
      </w:r>
      <w:r w:rsidRPr="00F036A6">
        <w:rPr>
          <w:sz w:val="28"/>
          <w:lang w:val="vi-VN"/>
        </w:rPr>
        <w:t xml:space="preserve"> Mẹ được truy tặng danh hiệu Bà Mẹ Việt Nam Anh hùng </w:t>
      </w:r>
      <w:r>
        <w:rPr>
          <w:sz w:val="28"/>
          <w:lang w:val="vi-VN"/>
        </w:rPr>
        <w:t>và 01 gia đình</w:t>
      </w:r>
      <w:r w:rsidRPr="00F036A6">
        <w:rPr>
          <w:sz w:val="28"/>
          <w:lang w:val="vi-VN"/>
        </w:rPr>
        <w:t xml:space="preserve"> được tặng huân chương độc lập nhân kỷ niệm 74 năm ngày TB-LS tại UBND tỉnh.</w:t>
      </w:r>
    </w:p>
    <w:p w:rsidR="0065484A" w:rsidRPr="005F1A27" w:rsidRDefault="0065484A" w:rsidP="0065484A">
      <w:pPr>
        <w:spacing w:before="60" w:after="60"/>
        <w:ind w:firstLine="720"/>
        <w:jc w:val="both"/>
        <w:rPr>
          <w:sz w:val="28"/>
          <w:szCs w:val="28"/>
        </w:rPr>
      </w:pPr>
      <w:r w:rsidRPr="005F1A27">
        <w:rPr>
          <w:sz w:val="28"/>
          <w:szCs w:val="28"/>
          <w:lang w:val="da-DK"/>
        </w:rPr>
        <w:t xml:space="preserve">Đã </w:t>
      </w:r>
      <w:r w:rsidRPr="005F1A27">
        <w:rPr>
          <w:sz w:val="28"/>
          <w:szCs w:val="28"/>
          <w:lang w:val="vi-VN"/>
        </w:rPr>
        <w:t xml:space="preserve">tiếp nhận, thụ lý và giải quyết trên </w:t>
      </w:r>
      <w:r w:rsidRPr="008509BE">
        <w:rPr>
          <w:b/>
          <w:sz w:val="28"/>
          <w:lang w:val="da-DK"/>
        </w:rPr>
        <w:t>301</w:t>
      </w:r>
      <w:r w:rsidRPr="00160B6C">
        <w:rPr>
          <w:b/>
          <w:sz w:val="28"/>
          <w:lang w:val="vi-VN"/>
        </w:rPr>
        <w:t xml:space="preserve"> hồ sơ</w:t>
      </w:r>
      <w:r w:rsidRPr="00160B6C">
        <w:rPr>
          <w:sz w:val="28"/>
          <w:lang w:val="vi-VN"/>
        </w:rPr>
        <w:t xml:space="preserve"> các</w:t>
      </w:r>
      <w:r>
        <w:rPr>
          <w:sz w:val="28"/>
          <w:lang w:val="vi-VN"/>
        </w:rPr>
        <w:t xml:space="preserve"> loại</w:t>
      </w:r>
      <w:r w:rsidRPr="00FD555C">
        <w:rPr>
          <w:i/>
          <w:sz w:val="28"/>
          <w:lang w:val="vi-VN"/>
        </w:rPr>
        <w:t xml:space="preserve">, </w:t>
      </w:r>
      <w:r w:rsidRPr="00FD555C">
        <w:rPr>
          <w:sz w:val="28"/>
          <w:lang w:val="vi-VN"/>
        </w:rPr>
        <w:t xml:space="preserve">trong đó thuộc thẩm quyền sở LĐTBXH </w:t>
      </w:r>
      <w:r w:rsidRPr="00F036A6">
        <w:rPr>
          <w:sz w:val="28"/>
          <w:lang w:val="da-DK"/>
        </w:rPr>
        <w:t xml:space="preserve">tỉnh </w:t>
      </w:r>
      <w:r w:rsidRPr="00FD555C">
        <w:rPr>
          <w:sz w:val="28"/>
          <w:lang w:val="vi-VN"/>
        </w:rPr>
        <w:t xml:space="preserve">là </w:t>
      </w:r>
      <w:r w:rsidRPr="008509BE">
        <w:rPr>
          <w:sz w:val="28"/>
          <w:lang w:val="da-DK"/>
        </w:rPr>
        <w:t>2</w:t>
      </w:r>
      <w:r>
        <w:rPr>
          <w:sz w:val="28"/>
          <w:lang w:val="da-DK"/>
        </w:rPr>
        <w:t>7</w:t>
      </w:r>
      <w:r w:rsidRPr="00F036A6">
        <w:rPr>
          <w:b/>
          <w:sz w:val="28"/>
          <w:lang w:val="da-DK"/>
        </w:rPr>
        <w:t>0</w:t>
      </w:r>
      <w:r w:rsidRPr="00FD555C">
        <w:rPr>
          <w:sz w:val="28"/>
          <w:lang w:val="vi-VN"/>
        </w:rPr>
        <w:t xml:space="preserve"> hồ sơ; UBND huyện </w:t>
      </w:r>
      <w:r w:rsidRPr="008509BE">
        <w:rPr>
          <w:sz w:val="28"/>
          <w:lang w:val="da-DK"/>
        </w:rPr>
        <w:t>3</w:t>
      </w:r>
      <w:r w:rsidRPr="00F036A6">
        <w:rPr>
          <w:b/>
          <w:sz w:val="28"/>
          <w:lang w:val="da-DK"/>
        </w:rPr>
        <w:t>1</w:t>
      </w:r>
      <w:r w:rsidRPr="00FD555C">
        <w:rPr>
          <w:sz w:val="28"/>
          <w:lang w:val="vi-VN"/>
        </w:rPr>
        <w:t xml:space="preserve"> hồ sơ</w:t>
      </w:r>
      <w:r>
        <w:rPr>
          <w:sz w:val="28"/>
        </w:rPr>
        <w:t xml:space="preserve"> và </w:t>
      </w:r>
      <w:r w:rsidRPr="005F1A27">
        <w:rPr>
          <w:sz w:val="28"/>
          <w:szCs w:val="28"/>
          <w:lang w:val="da-DK"/>
        </w:rPr>
        <w:t xml:space="preserve">thẩm định tham mưu UBND huyện giải quyết trên 1.611 hồ sơ theo Nghị định số 136/NĐ-CP và Nghị định số 20; </w:t>
      </w:r>
      <w:r>
        <w:rPr>
          <w:sz w:val="28"/>
          <w:szCs w:val="28"/>
          <w:lang w:val="da-DK"/>
        </w:rPr>
        <w:t>T</w:t>
      </w:r>
      <w:r w:rsidRPr="005F1A27">
        <w:rPr>
          <w:sz w:val="28"/>
          <w:szCs w:val="28"/>
          <w:lang w:val="da-DK"/>
        </w:rPr>
        <w:t>ập trung chuyển đổi</w:t>
      </w:r>
      <w:r>
        <w:rPr>
          <w:sz w:val="28"/>
          <w:szCs w:val="28"/>
          <w:lang w:val="da-DK"/>
        </w:rPr>
        <w:t xml:space="preserve"> trên </w:t>
      </w:r>
      <w:r w:rsidRPr="005F1A27">
        <w:rPr>
          <w:sz w:val="28"/>
          <w:szCs w:val="28"/>
          <w:lang w:val="da-DK"/>
        </w:rPr>
        <w:t>7.500 hồ sơ theo quy định mới từ 5/9/2021 bảo đảm kịp thời đúng quy định. Hoàn thành công tác điều tra, rà soát 4.320 người khuyết tật năm 2021.</w:t>
      </w:r>
    </w:p>
    <w:p w:rsidR="0065484A" w:rsidRDefault="0065484A" w:rsidP="0065484A">
      <w:pPr>
        <w:pStyle w:val="BodyText"/>
        <w:tabs>
          <w:tab w:val="left" w:pos="868"/>
        </w:tabs>
        <w:spacing w:before="60" w:after="60"/>
        <w:ind w:firstLine="720"/>
        <w:rPr>
          <w:rFonts w:ascii="Times New Roman" w:hAnsi="Times New Roman"/>
          <w:bCs/>
          <w:szCs w:val="28"/>
          <w:lang w:val="da-DK"/>
        </w:rPr>
      </w:pPr>
      <w:r>
        <w:rPr>
          <w:rFonts w:ascii="Times New Roman" w:hAnsi="Times New Roman"/>
          <w:bCs/>
          <w:szCs w:val="28"/>
          <w:lang w:val="da-DK"/>
        </w:rPr>
        <w:t>Đặc biệt, trong tháng 10 đã p</w:t>
      </w:r>
      <w:r w:rsidRPr="000611A6">
        <w:rPr>
          <w:rFonts w:ascii="Times New Roman" w:hAnsi="Times New Roman"/>
          <w:bCs/>
          <w:szCs w:val="28"/>
          <w:lang w:val="da-DK"/>
        </w:rPr>
        <w:t xml:space="preserve">hối hợp với Viettel Huế triển khai cấp thẻ điện tử ViettelPay </w:t>
      </w:r>
      <w:r>
        <w:rPr>
          <w:rFonts w:ascii="Times New Roman" w:hAnsi="Times New Roman"/>
          <w:bCs/>
          <w:szCs w:val="28"/>
          <w:lang w:val="da-DK"/>
        </w:rPr>
        <w:t xml:space="preserve">và hoàn thành việc chi trả qua thẻ </w:t>
      </w:r>
      <w:r w:rsidRPr="000611A6">
        <w:rPr>
          <w:rFonts w:ascii="Times New Roman" w:hAnsi="Times New Roman"/>
          <w:bCs/>
          <w:szCs w:val="28"/>
          <w:lang w:val="da-DK"/>
        </w:rPr>
        <w:t xml:space="preserve">cho đối tượng </w:t>
      </w:r>
      <w:r>
        <w:rPr>
          <w:rFonts w:ascii="Times New Roman" w:hAnsi="Times New Roman"/>
          <w:bCs/>
          <w:szCs w:val="28"/>
          <w:lang w:val="da-DK"/>
        </w:rPr>
        <w:t>BTXH từ tháng 11/2021</w:t>
      </w:r>
    </w:p>
    <w:p w:rsidR="0065484A" w:rsidRPr="000611A6" w:rsidRDefault="0065484A" w:rsidP="0065484A">
      <w:pPr>
        <w:pStyle w:val="BodyText"/>
        <w:tabs>
          <w:tab w:val="left" w:pos="868"/>
        </w:tabs>
        <w:spacing w:before="60" w:after="60"/>
        <w:ind w:firstLine="720"/>
        <w:rPr>
          <w:rFonts w:ascii="Times New Roman" w:hAnsi="Times New Roman"/>
          <w:szCs w:val="28"/>
          <w:lang w:val="da-DK"/>
        </w:rPr>
      </w:pPr>
      <w:r w:rsidRPr="000611A6">
        <w:rPr>
          <w:rFonts w:ascii="Times New Roman" w:hAnsi="Times New Roman"/>
          <w:szCs w:val="28"/>
          <w:lang w:val="da-DK"/>
        </w:rPr>
        <w:t xml:space="preserve">Tổ chức triển khai tháng hành động vì người cao tuổi Việt Nam năm 2021, trong đó đã phối hợp với các địa phương trao tặng 10 suất quà cho NCT </w:t>
      </w:r>
      <w:r w:rsidRPr="000611A6">
        <w:rPr>
          <w:rFonts w:ascii="Times New Roman" w:hAnsi="Times New Roman"/>
          <w:szCs w:val="28"/>
          <w:lang w:val="da-DK"/>
        </w:rPr>
        <w:lastRenderedPageBreak/>
        <w:t>cô đơn thuộc hộ nghèo và NCT có hoàn cảnh kh</w:t>
      </w:r>
      <w:r>
        <w:rPr>
          <w:rFonts w:ascii="Times New Roman" w:hAnsi="Times New Roman"/>
          <w:szCs w:val="28"/>
          <w:lang w:val="da-DK"/>
        </w:rPr>
        <w:t xml:space="preserve">ó khăn (trị giá 500.000 đ/suất), </w:t>
      </w:r>
      <w:r w:rsidRPr="00873C9F">
        <w:rPr>
          <w:rFonts w:ascii="Times New Roman" w:hAnsi="Times New Roman"/>
          <w:szCs w:val="28"/>
          <w:lang w:val="da-DK"/>
        </w:rPr>
        <w:t>tổ chức tặng 1.489 quà NCT vào dịp kỷ niệm ngày Quốc tế Người cao tuổi năm 2021</w:t>
      </w:r>
      <w:r>
        <w:rPr>
          <w:rFonts w:ascii="Times New Roman" w:hAnsi="Times New Roman"/>
          <w:szCs w:val="28"/>
          <w:lang w:val="da-DK"/>
        </w:rPr>
        <w:t>;</w:t>
      </w:r>
      <w:r w:rsidRPr="000611A6">
        <w:rPr>
          <w:rFonts w:ascii="Times New Roman" w:hAnsi="Times New Roman"/>
          <w:szCs w:val="28"/>
          <w:lang w:val="da-DK"/>
        </w:rPr>
        <w:t xml:space="preserve"> rà soát lập danh sách NCT tròn 90,100 tuổi vào năm 2022 để chuẩn bị quà chúc thọ và mừng thọ NCT nhân dịp tết Nguyên đán Nhâm Dần năm 2022; </w:t>
      </w:r>
    </w:p>
    <w:p w:rsidR="0065484A" w:rsidRPr="00873C9F" w:rsidRDefault="0065484A" w:rsidP="0065484A">
      <w:pPr>
        <w:pStyle w:val="BodyText"/>
        <w:spacing w:before="60" w:after="60"/>
        <w:ind w:firstLine="720"/>
        <w:rPr>
          <w:rFonts w:ascii="Times New Roman" w:hAnsi="Times New Roman"/>
          <w:bCs/>
          <w:szCs w:val="28"/>
          <w:lang w:val="da-DK"/>
        </w:rPr>
      </w:pPr>
      <w:r>
        <w:rPr>
          <w:rFonts w:ascii="Times New Roman" w:hAnsi="Times New Roman"/>
          <w:bCs/>
          <w:szCs w:val="28"/>
          <w:lang w:val="da-DK"/>
        </w:rPr>
        <w:t xml:space="preserve">Đã </w:t>
      </w:r>
      <w:r w:rsidRPr="00873C9F">
        <w:rPr>
          <w:rFonts w:ascii="Times New Roman" w:hAnsi="Times New Roman"/>
          <w:bCs/>
          <w:szCs w:val="28"/>
          <w:lang w:val="da-DK"/>
        </w:rPr>
        <w:t xml:space="preserve">kiểm tra </w:t>
      </w:r>
      <w:r>
        <w:rPr>
          <w:rFonts w:ascii="Times New Roman" w:hAnsi="Times New Roman"/>
          <w:bCs/>
          <w:szCs w:val="28"/>
          <w:lang w:val="da-DK"/>
        </w:rPr>
        <w:t xml:space="preserve">ASXH năm 2020 toàn bộ </w:t>
      </w:r>
      <w:r w:rsidRPr="00873C9F">
        <w:rPr>
          <w:rFonts w:ascii="Times New Roman" w:hAnsi="Times New Roman"/>
          <w:bCs/>
          <w:szCs w:val="28"/>
          <w:lang w:val="da-DK"/>
        </w:rPr>
        <w:t>16/16 đơn vị xã, thị trấn</w:t>
      </w:r>
      <w:r>
        <w:rPr>
          <w:rFonts w:ascii="Times New Roman" w:hAnsi="Times New Roman"/>
          <w:bCs/>
          <w:szCs w:val="28"/>
          <w:lang w:val="da-DK"/>
        </w:rPr>
        <w:t xml:space="preserve"> nhằm hướng dẫn thực hiện đảm bảo công tác của ngành, khắc phục các tồn tại, hạn chế; giải quyết các vướng mắc để cùng cơ sở thực hiện tốt các vấn đề liên quan đến ASXH trên địa bàn</w:t>
      </w:r>
      <w:r w:rsidRPr="00873C9F">
        <w:rPr>
          <w:rFonts w:ascii="Times New Roman" w:hAnsi="Times New Roman"/>
          <w:bCs/>
          <w:szCs w:val="28"/>
          <w:lang w:val="da-DK"/>
        </w:rPr>
        <w:t>.</w:t>
      </w:r>
    </w:p>
    <w:p w:rsidR="0065484A" w:rsidRPr="005F1A27" w:rsidRDefault="0065484A" w:rsidP="0065484A">
      <w:pPr>
        <w:spacing w:before="60" w:after="60"/>
        <w:ind w:firstLine="720"/>
        <w:jc w:val="both"/>
        <w:rPr>
          <w:sz w:val="28"/>
          <w:szCs w:val="28"/>
          <w:lang w:val="da-DK"/>
        </w:rPr>
      </w:pPr>
      <w:r w:rsidRPr="00B45675">
        <w:rPr>
          <w:sz w:val="28"/>
          <w:szCs w:val="28"/>
          <w:lang w:val="da-DK"/>
        </w:rPr>
        <w:t xml:space="preserve">Tập trung </w:t>
      </w:r>
      <w:r>
        <w:rPr>
          <w:sz w:val="28"/>
          <w:szCs w:val="28"/>
          <w:lang w:val="da-DK"/>
        </w:rPr>
        <w:t xml:space="preserve">triển khai đồng bộ các giải pháp giảm nghèo theo kế hoạch; đề xuất các giải pháp cụ thể đối với số hộ dự kiến thoát nghèo, tham mưu cho BCĐ phân công trách nhiệm giúp đỡ, hỗ trợ từ các cơ quan, ban ngành, các thành viên đến các hộ, các địa phương nhằm giảm nghèo bền vững vào cuối năm 2021; tập trung </w:t>
      </w:r>
      <w:r w:rsidRPr="00366E38">
        <w:rPr>
          <w:sz w:val="28"/>
          <w:szCs w:val="28"/>
          <w:lang w:val="da-DK"/>
        </w:rPr>
        <w:t xml:space="preserve">giải quyết </w:t>
      </w:r>
      <w:r>
        <w:rPr>
          <w:sz w:val="28"/>
          <w:szCs w:val="28"/>
          <w:lang w:val="da-DK"/>
        </w:rPr>
        <w:t xml:space="preserve">các </w:t>
      </w:r>
      <w:r w:rsidRPr="00366E38">
        <w:rPr>
          <w:sz w:val="28"/>
          <w:szCs w:val="28"/>
          <w:lang w:val="da-DK"/>
        </w:rPr>
        <w:t>đơn thư của cô</w:t>
      </w:r>
      <w:r>
        <w:rPr>
          <w:sz w:val="28"/>
          <w:szCs w:val="28"/>
          <w:lang w:val="da-DK"/>
        </w:rPr>
        <w:t>ng dân liên quan đến hộ nghèo</w:t>
      </w:r>
      <w:r w:rsidRPr="00366E38">
        <w:rPr>
          <w:sz w:val="28"/>
          <w:szCs w:val="28"/>
          <w:lang w:val="vi-VN"/>
        </w:rPr>
        <w:t xml:space="preserve">; </w:t>
      </w:r>
      <w:r w:rsidRPr="00DA1EF4">
        <w:rPr>
          <w:sz w:val="28"/>
          <w:szCs w:val="28"/>
          <w:lang w:val="da-DK"/>
        </w:rPr>
        <w:t>thẩm định và trình UBND huyện công nhận bổ sung 01 hộ nghèo năm 2021;</w:t>
      </w:r>
      <w:r w:rsidRPr="00366E38">
        <w:rPr>
          <w:sz w:val="28"/>
          <w:szCs w:val="28"/>
          <w:lang w:val="vi-VN"/>
        </w:rPr>
        <w:t>theo dõi tổng hợp công tác giảm nghèo trên địa bàn huyện;</w:t>
      </w:r>
      <w:r w:rsidRPr="00366E38">
        <w:rPr>
          <w:bCs/>
          <w:sz w:val="28"/>
          <w:szCs w:val="28"/>
          <w:lang w:val="da-DK"/>
        </w:rPr>
        <w:t xml:space="preserve">tổng hợp </w:t>
      </w:r>
      <w:r>
        <w:rPr>
          <w:bCs/>
          <w:sz w:val="28"/>
          <w:szCs w:val="28"/>
          <w:lang w:val="da-DK"/>
        </w:rPr>
        <w:t xml:space="preserve">đề xuất </w:t>
      </w:r>
      <w:r w:rsidRPr="00366E38">
        <w:rPr>
          <w:bCs/>
          <w:sz w:val="28"/>
          <w:szCs w:val="28"/>
          <w:lang w:val="da-DK"/>
        </w:rPr>
        <w:t xml:space="preserve">nhu cầu nhà ở của hộ nghèo, hộ cận nghèo và hộ khó khăn năm 2021 trên địa bàn huyện </w:t>
      </w:r>
      <w:r w:rsidRPr="00366E38">
        <w:rPr>
          <w:bCs/>
          <w:i/>
          <w:sz w:val="28"/>
          <w:szCs w:val="28"/>
          <w:lang w:val="da-DK"/>
        </w:rPr>
        <w:t>(theo chỉ đạo của UBND huyện tại CV 1064/UBND-CP)</w:t>
      </w:r>
      <w:r w:rsidRPr="00366E38">
        <w:rPr>
          <w:bCs/>
          <w:sz w:val="28"/>
          <w:szCs w:val="28"/>
          <w:lang w:val="da-DK"/>
        </w:rPr>
        <w:t xml:space="preserve"> và tổng hợp báo cáo số liệu xã bãi ngang giai đoạn 2016-2020.</w:t>
      </w:r>
    </w:p>
    <w:p w:rsidR="0065484A" w:rsidRPr="001D39BD" w:rsidRDefault="0065484A" w:rsidP="0065484A">
      <w:pPr>
        <w:spacing w:before="60" w:after="60"/>
        <w:ind w:firstLine="720"/>
        <w:jc w:val="both"/>
        <w:rPr>
          <w:bCs/>
          <w:sz w:val="28"/>
          <w:szCs w:val="28"/>
          <w:lang w:val="da-DK"/>
        </w:rPr>
      </w:pPr>
      <w:r>
        <w:rPr>
          <w:sz w:val="28"/>
          <w:szCs w:val="28"/>
          <w:lang w:val="da-DK"/>
        </w:rPr>
        <w:t xml:space="preserve">Đặc biệt đã Phối hợp Sở </w:t>
      </w:r>
      <w:r w:rsidRPr="001D39BD">
        <w:rPr>
          <w:sz w:val="28"/>
          <w:szCs w:val="28"/>
          <w:lang w:val="da-DK"/>
        </w:rPr>
        <w:t>tập huấn và triển khai tổng rà soát hộ nghèo, hộ cận nghèo và  xác định hộ làm nông nghiệp, lâm nghiệp, ngư nghiệp và diêm nghiệp có mức sống trung bình giai đoạn 2022-2025</w:t>
      </w:r>
      <w:r>
        <w:rPr>
          <w:sz w:val="28"/>
          <w:szCs w:val="28"/>
          <w:lang w:val="da-DK"/>
        </w:rPr>
        <w:t xml:space="preserve"> hoàn thành và đã tham mưu chỉ tiêu để các đơn vị thực hiện năm 2022</w:t>
      </w:r>
      <w:r w:rsidRPr="001D39BD">
        <w:rPr>
          <w:sz w:val="28"/>
          <w:szCs w:val="28"/>
          <w:lang w:val="da-DK"/>
        </w:rPr>
        <w:t>.</w:t>
      </w:r>
    </w:p>
    <w:p w:rsidR="0065484A" w:rsidRPr="00CA01EB" w:rsidRDefault="0065484A" w:rsidP="0065484A">
      <w:pPr>
        <w:spacing w:before="60" w:after="60"/>
        <w:ind w:firstLine="720"/>
        <w:jc w:val="both"/>
        <w:rPr>
          <w:sz w:val="28"/>
          <w:szCs w:val="28"/>
          <w:lang w:val="da-DK"/>
        </w:rPr>
      </w:pPr>
      <w:r w:rsidRPr="00FD555C">
        <w:rPr>
          <w:bCs/>
          <w:sz w:val="28"/>
          <w:szCs w:val="28"/>
          <w:lang w:val="vi-VN"/>
        </w:rPr>
        <w:t xml:space="preserve">Phối hợp </w:t>
      </w:r>
      <w:r>
        <w:rPr>
          <w:bCs/>
          <w:sz w:val="28"/>
          <w:szCs w:val="28"/>
        </w:rPr>
        <w:t xml:space="preserve">các ngành, các doanh nghiệp, các địa phương triển khai đồng bộ các giải pháp </w:t>
      </w:r>
      <w:r>
        <w:rPr>
          <w:sz w:val="28"/>
          <w:lang w:val="da-DK"/>
        </w:rPr>
        <w:t>đến nay đ</w:t>
      </w:r>
      <w:r w:rsidRPr="00355824">
        <w:rPr>
          <w:sz w:val="28"/>
          <w:lang w:val="da-DK"/>
        </w:rPr>
        <w:t xml:space="preserve">ã đào tạo </w:t>
      </w:r>
      <w:r>
        <w:rPr>
          <w:sz w:val="28"/>
          <w:lang w:val="da-DK"/>
        </w:rPr>
        <w:t xml:space="preserve">gắn với giải quyết việc làm </w:t>
      </w:r>
      <w:r w:rsidRPr="00355824">
        <w:rPr>
          <w:sz w:val="28"/>
          <w:lang w:val="da-DK"/>
        </w:rPr>
        <w:t xml:space="preserve">được </w:t>
      </w:r>
      <w:r>
        <w:rPr>
          <w:b/>
          <w:sz w:val="28"/>
          <w:lang w:val="da-DK"/>
        </w:rPr>
        <w:t>963</w:t>
      </w:r>
      <w:r w:rsidRPr="00355824">
        <w:rPr>
          <w:sz w:val="28"/>
          <w:lang w:val="da-DK"/>
        </w:rPr>
        <w:t xml:space="preserve"> lao động (đạt tỷ lệ 1</w:t>
      </w:r>
      <w:r>
        <w:rPr>
          <w:sz w:val="28"/>
          <w:lang w:val="da-DK"/>
        </w:rPr>
        <w:t>60,5</w:t>
      </w:r>
      <w:r w:rsidRPr="00355824">
        <w:rPr>
          <w:sz w:val="28"/>
          <w:lang w:val="da-DK"/>
        </w:rPr>
        <w:t xml:space="preserve">% so với Kế hoạch), </w:t>
      </w:r>
      <w:r>
        <w:rPr>
          <w:sz w:val="28"/>
          <w:lang w:val="da-DK"/>
        </w:rPr>
        <w:t xml:space="preserve">trong đó </w:t>
      </w:r>
      <w:r w:rsidRPr="00A05BA7">
        <w:rPr>
          <w:sz w:val="28"/>
          <w:szCs w:val="28"/>
          <w:lang w:val="da-DK"/>
        </w:rPr>
        <w:t xml:space="preserve">lao động đi làm việc ở nước ngoài theo hợp đồng khoảng </w:t>
      </w:r>
      <w:r>
        <w:rPr>
          <w:sz w:val="28"/>
          <w:szCs w:val="28"/>
          <w:lang w:val="da-DK"/>
        </w:rPr>
        <w:t>6</w:t>
      </w:r>
      <w:r w:rsidRPr="00C3005F">
        <w:rPr>
          <w:sz w:val="28"/>
          <w:szCs w:val="28"/>
          <w:lang w:val="da-DK"/>
        </w:rPr>
        <w:t>0 người</w:t>
      </w:r>
      <w:r w:rsidRPr="00A05BA7">
        <w:rPr>
          <w:b/>
          <w:sz w:val="28"/>
          <w:szCs w:val="28"/>
          <w:lang w:val="da-DK"/>
        </w:rPr>
        <w:t xml:space="preserve"> (</w:t>
      </w:r>
      <w:r w:rsidRPr="00A05BA7">
        <w:rPr>
          <w:i/>
          <w:sz w:val="28"/>
          <w:szCs w:val="28"/>
          <w:lang w:val="da-DK"/>
        </w:rPr>
        <w:t xml:space="preserve">ước đạt </w:t>
      </w:r>
      <w:r>
        <w:rPr>
          <w:i/>
          <w:sz w:val="28"/>
          <w:szCs w:val="28"/>
          <w:lang w:val="da-DK"/>
        </w:rPr>
        <w:t>31</w:t>
      </w:r>
      <w:r w:rsidRPr="00A05BA7">
        <w:rPr>
          <w:i/>
          <w:sz w:val="28"/>
          <w:szCs w:val="28"/>
          <w:lang w:val="da-DK"/>
        </w:rPr>
        <w:t xml:space="preserve">%). </w:t>
      </w:r>
      <w:r w:rsidRPr="00CA01EB">
        <w:rPr>
          <w:sz w:val="28"/>
          <w:szCs w:val="28"/>
          <w:lang w:val="da-DK"/>
        </w:rPr>
        <w:t>Tỷ lệ lao động qua đào tạo cuối năm 2021 đạt  62%</w:t>
      </w:r>
    </w:p>
    <w:p w:rsidR="0065484A" w:rsidRPr="004E0E4E" w:rsidRDefault="0065484A" w:rsidP="0065484A">
      <w:pPr>
        <w:pStyle w:val="BodyText"/>
        <w:spacing w:before="60" w:after="60"/>
        <w:ind w:firstLine="720"/>
        <w:rPr>
          <w:rFonts w:ascii="Times New Roman" w:hAnsi="Times New Roman"/>
          <w:bCs/>
          <w:szCs w:val="28"/>
          <w:lang w:val="da-DK"/>
        </w:rPr>
      </w:pPr>
      <w:r>
        <w:rPr>
          <w:rFonts w:ascii="Times New Roman" w:hAnsi="Times New Roman"/>
          <w:szCs w:val="28"/>
          <w:lang w:val="da-DK"/>
        </w:rPr>
        <w:t xml:space="preserve">Phối hợp </w:t>
      </w:r>
      <w:r w:rsidRPr="004E0E4E">
        <w:rPr>
          <w:rFonts w:ascii="Times New Roman" w:hAnsi="Times New Roman"/>
          <w:szCs w:val="28"/>
          <w:lang w:val="da-DK"/>
        </w:rPr>
        <w:t xml:space="preserve">tổng hợp </w:t>
      </w:r>
      <w:r>
        <w:rPr>
          <w:rFonts w:ascii="Times New Roman" w:hAnsi="Times New Roman"/>
          <w:szCs w:val="28"/>
          <w:lang w:val="da-DK"/>
        </w:rPr>
        <w:t>có khoảng13</w:t>
      </w:r>
      <w:r w:rsidRPr="00424432">
        <w:rPr>
          <w:rFonts w:ascii="Times New Roman" w:hAnsi="Times New Roman"/>
          <w:b/>
          <w:szCs w:val="28"/>
          <w:lang w:val="da-DK"/>
        </w:rPr>
        <w:t>.000 người</w:t>
      </w:r>
      <w:r w:rsidRPr="004E0E4E">
        <w:rPr>
          <w:rFonts w:ascii="Times New Roman" w:hAnsi="Times New Roman"/>
          <w:szCs w:val="28"/>
          <w:lang w:val="da-DK"/>
        </w:rPr>
        <w:t xml:space="preserve"> lao động trở về địa phương </w:t>
      </w:r>
      <w:r>
        <w:rPr>
          <w:rFonts w:ascii="Times New Roman" w:hAnsi="Times New Roman"/>
          <w:szCs w:val="28"/>
          <w:lang w:val="da-DK"/>
        </w:rPr>
        <w:t xml:space="preserve">do ảnh hưởng đại dịch Covid-19 và </w:t>
      </w:r>
      <w:r w:rsidRPr="004E0E4E">
        <w:rPr>
          <w:rFonts w:ascii="Times New Roman" w:hAnsi="Times New Roman"/>
          <w:szCs w:val="28"/>
          <w:lang w:val="da-DK"/>
        </w:rPr>
        <w:t>phối hợp với các DN nắm bắt nhu cầu tuyển dụng, làm việc với các địa phương khảo sát nắm tình hình về việc làm, đào tạo nghề, vay vốn sản xuất nhằm giúp cho LĐ sớm ổn định cuộc sống.</w:t>
      </w:r>
    </w:p>
    <w:p w:rsidR="0065484A" w:rsidRPr="00A2018C" w:rsidRDefault="0065484A" w:rsidP="0065484A">
      <w:pPr>
        <w:pStyle w:val="BodyText"/>
        <w:spacing w:before="60" w:after="60"/>
        <w:ind w:firstLine="720"/>
        <w:rPr>
          <w:rFonts w:ascii="Times New Roman" w:hAnsi="Times New Roman"/>
          <w:szCs w:val="28"/>
          <w:lang w:val="da-DK"/>
        </w:rPr>
      </w:pPr>
      <w:r w:rsidRPr="00A05BA7">
        <w:rPr>
          <w:rFonts w:ascii="Times New Roman" w:hAnsi="Times New Roman"/>
          <w:bCs/>
          <w:szCs w:val="28"/>
          <w:lang w:val="da-DK"/>
        </w:rPr>
        <w:t>Tham mưu UBND huyện triển khai thực hiện các chính sách về hỗ trợ người lao động, người dân gặp khó khăn do đại dịch Covid-19 theo Nghị quyết 68/NQ-CP của Chính phủ</w:t>
      </w:r>
      <w:r>
        <w:rPr>
          <w:rFonts w:ascii="Times New Roman" w:hAnsi="Times New Roman"/>
          <w:bCs/>
          <w:szCs w:val="28"/>
          <w:lang w:val="da-DK"/>
        </w:rPr>
        <w:t xml:space="preserve"> và </w:t>
      </w:r>
      <w:r>
        <w:rPr>
          <w:rFonts w:ascii="Times New Roman" w:hAnsi="Times New Roman"/>
          <w:szCs w:val="28"/>
          <w:lang w:val="da-DK"/>
        </w:rPr>
        <w:t>NQ 84 của HĐND tỉnh</w:t>
      </w:r>
      <w:r>
        <w:rPr>
          <w:rFonts w:ascii="Times New Roman" w:hAnsi="Times New Roman"/>
          <w:bCs/>
          <w:szCs w:val="28"/>
          <w:lang w:val="da-DK"/>
        </w:rPr>
        <w:t>,</w:t>
      </w:r>
      <w:r>
        <w:rPr>
          <w:rFonts w:ascii="Times New Roman" w:hAnsi="Times New Roman"/>
          <w:szCs w:val="28"/>
          <w:lang w:val="da-DK"/>
        </w:rPr>
        <w:t>đến nay 930 đối tượng đủ điều kiện với số tiền 1.456 triệu; Hiện nay đang thẩm định 1072 hồ sơ lao động bị mất việc làm của công ty Scavi</w:t>
      </w:r>
      <w:r w:rsidRPr="00A2018C">
        <w:rPr>
          <w:rFonts w:ascii="Times New Roman" w:hAnsi="Times New Roman"/>
          <w:bCs/>
          <w:szCs w:val="28"/>
          <w:lang w:val="da-DK"/>
        </w:rPr>
        <w:t xml:space="preserve">; </w:t>
      </w:r>
      <w:r>
        <w:rPr>
          <w:rFonts w:ascii="Times New Roman" w:hAnsi="Times New Roman"/>
          <w:bCs/>
          <w:szCs w:val="28"/>
          <w:lang w:val="da-DK"/>
        </w:rPr>
        <w:t>1131 hồ sơ trẻ  em liên quan đến f1 và 358 hồ sơ f1 là người cao tuổi và người khuyết tật; đã tổng hợp đề xuất hướng giải quyết liên quan đến các f còn lại là 5112 người.</w:t>
      </w:r>
      <w:r w:rsidRPr="00A2018C">
        <w:rPr>
          <w:rFonts w:ascii="Times New Roman" w:hAnsi="Times New Roman"/>
          <w:szCs w:val="28"/>
          <w:lang w:val="da-DK"/>
        </w:rPr>
        <w:tab/>
      </w:r>
    </w:p>
    <w:p w:rsidR="0065484A" w:rsidRPr="008827AB" w:rsidRDefault="0065484A" w:rsidP="0065484A">
      <w:pPr>
        <w:pStyle w:val="BodyText"/>
        <w:tabs>
          <w:tab w:val="left" w:pos="868"/>
        </w:tabs>
        <w:spacing w:before="60" w:after="60"/>
        <w:ind w:firstLine="720"/>
        <w:rPr>
          <w:rFonts w:ascii="Times New Roman" w:hAnsi="Times New Roman"/>
          <w:szCs w:val="28"/>
          <w:lang w:val="vi-VN"/>
        </w:rPr>
      </w:pPr>
      <w:r w:rsidRPr="00473AEC">
        <w:rPr>
          <w:rFonts w:ascii="Times New Roman" w:hAnsi="Times New Roman"/>
          <w:szCs w:val="28"/>
          <w:lang w:val="vi-VN"/>
        </w:rPr>
        <w:t>T</w:t>
      </w:r>
      <w:r>
        <w:rPr>
          <w:rFonts w:ascii="Times New Roman" w:hAnsi="Times New Roman"/>
          <w:szCs w:val="28"/>
        </w:rPr>
        <w:t xml:space="preserve">riển khai đồng bộ các giải pháp nhằm </w:t>
      </w:r>
      <w:r w:rsidRPr="00473AEC">
        <w:rPr>
          <w:rFonts w:ascii="Times New Roman" w:hAnsi="Times New Roman"/>
          <w:szCs w:val="28"/>
          <w:lang w:val="vi-VN"/>
        </w:rPr>
        <w:t>“Đẩy mạnh công tác bảo vệ, chăm sóc trẻ em giai đoạn 2016-2020”</w:t>
      </w:r>
      <w:r w:rsidRPr="00A35FD0">
        <w:rPr>
          <w:rFonts w:ascii="Times New Roman" w:hAnsi="Times New Roman"/>
          <w:szCs w:val="28"/>
          <w:lang w:val="vi-VN"/>
        </w:rPr>
        <w:t xml:space="preserve">, </w:t>
      </w:r>
      <w:r w:rsidRPr="00473AEC">
        <w:rPr>
          <w:rFonts w:ascii="Times New Roman" w:hAnsi="Times New Roman"/>
          <w:szCs w:val="28"/>
          <w:lang w:val="vi-VN"/>
        </w:rPr>
        <w:t>cụ thể hóa</w:t>
      </w:r>
      <w:r w:rsidRPr="00A05BA7">
        <w:rPr>
          <w:rFonts w:ascii="Times New Roman" w:hAnsi="Times New Roman"/>
          <w:szCs w:val="28"/>
          <w:lang w:val="vi-VN"/>
        </w:rPr>
        <w:t xml:space="preserve"> các kế hoạch để hướng dẫn các địa phương tổ chức thực hiện công tác bảo vệ chăm sóc trẻ em, nhất là công tác phòng chống tai nạn thương tích và đuối nước; Phối hợ</w:t>
      </w:r>
      <w:r w:rsidRPr="008827AB">
        <w:rPr>
          <w:rFonts w:ascii="Times New Roman" w:hAnsi="Times New Roman"/>
          <w:szCs w:val="28"/>
          <w:lang w:val="vi-VN"/>
        </w:rPr>
        <w:t>p</w:t>
      </w:r>
      <w:r w:rsidRPr="00A05BA7">
        <w:rPr>
          <w:rFonts w:ascii="Times New Roman" w:hAnsi="Times New Roman"/>
          <w:szCs w:val="28"/>
          <w:lang w:val="vi-VN"/>
        </w:rPr>
        <w:t xml:space="preserve"> với Quỹ Bảo trợ trẻ em tỉnh, Huyện đoàn hỗ trợ các đồ chơi, tại hai sân chơi hai trường tiểu học, giúp </w:t>
      </w:r>
      <w:r w:rsidRPr="00A05BA7">
        <w:rPr>
          <w:rFonts w:ascii="Times New Roman" w:hAnsi="Times New Roman"/>
          <w:szCs w:val="28"/>
          <w:lang w:val="vi-VN"/>
        </w:rPr>
        <w:lastRenderedPageBreak/>
        <w:t>rèn</w:t>
      </w:r>
      <w:r>
        <w:rPr>
          <w:rFonts w:ascii="Times New Roman" w:hAnsi="Times New Roman"/>
          <w:szCs w:val="28"/>
          <w:lang w:val="vi-VN"/>
        </w:rPr>
        <w:t xml:space="preserve"> luyện thể chất các em học sinh</w:t>
      </w:r>
      <w:r w:rsidRPr="008827AB">
        <w:rPr>
          <w:rFonts w:ascii="Times New Roman" w:hAnsi="Times New Roman"/>
          <w:szCs w:val="28"/>
          <w:lang w:val="vi-VN"/>
        </w:rPr>
        <w:t xml:space="preserve">; tranh thủ </w:t>
      </w:r>
      <w:r w:rsidRPr="00A05BA7">
        <w:rPr>
          <w:rFonts w:ascii="Times New Roman" w:hAnsi="Times New Roman"/>
          <w:szCs w:val="28"/>
          <w:lang w:val="vi-VN"/>
        </w:rPr>
        <w:t xml:space="preserve"> các tổ chức, cá nhân</w:t>
      </w:r>
      <w:r w:rsidRPr="008827AB">
        <w:rPr>
          <w:rFonts w:ascii="Times New Roman" w:hAnsi="Times New Roman"/>
          <w:szCs w:val="28"/>
          <w:lang w:val="vi-VN"/>
        </w:rPr>
        <w:t xml:space="preserve">để </w:t>
      </w:r>
      <w:r>
        <w:rPr>
          <w:rFonts w:ascii="Times New Roman" w:hAnsi="Times New Roman"/>
          <w:szCs w:val="28"/>
          <w:lang w:val="vi-VN"/>
        </w:rPr>
        <w:t>giúp đỡ trẻ em nghèo vượt khó</w:t>
      </w:r>
      <w:r w:rsidRPr="008827AB">
        <w:rPr>
          <w:rFonts w:ascii="Times New Roman" w:hAnsi="Times New Roman"/>
          <w:szCs w:val="28"/>
          <w:lang w:val="vi-VN"/>
        </w:rPr>
        <w:t>.</w:t>
      </w:r>
    </w:p>
    <w:p w:rsidR="0065484A" w:rsidRPr="00F26615" w:rsidRDefault="0065484A" w:rsidP="0065484A">
      <w:pPr>
        <w:spacing w:before="60" w:after="60"/>
        <w:ind w:firstLine="720"/>
        <w:jc w:val="both"/>
        <w:rPr>
          <w:bCs/>
          <w:sz w:val="28"/>
          <w:szCs w:val="28"/>
          <w:lang w:val="da-DK"/>
        </w:rPr>
      </w:pPr>
      <w:r>
        <w:rPr>
          <w:sz w:val="28"/>
          <w:szCs w:val="28"/>
          <w:lang w:val="da-DK"/>
        </w:rPr>
        <w:t>T</w:t>
      </w:r>
      <w:r w:rsidRPr="00F26615">
        <w:rPr>
          <w:sz w:val="28"/>
          <w:szCs w:val="28"/>
          <w:lang w:val="da-DK"/>
        </w:rPr>
        <w:t xml:space="preserve">ổ chức Lễ phát động tháng hành động điểm vì trẻ em năm 2021 với chủ đề: </w:t>
      </w:r>
      <w:r w:rsidRPr="00F26615">
        <w:rPr>
          <w:i/>
          <w:sz w:val="28"/>
          <w:szCs w:val="28"/>
          <w:lang w:val="da-DK"/>
        </w:rPr>
        <w:t>“Chung tay bảo đảm thực hiện quyền trẻ em, bảo vệ trẻ em trong thiên tai, dịch bệnh”</w:t>
      </w:r>
      <w:r w:rsidRPr="00F26615">
        <w:rPr>
          <w:sz w:val="28"/>
          <w:szCs w:val="28"/>
          <w:lang w:val="da-DK"/>
        </w:rPr>
        <w:t>tại xã Điền Hương</w:t>
      </w:r>
      <w:r>
        <w:rPr>
          <w:sz w:val="28"/>
          <w:szCs w:val="28"/>
          <w:lang w:val="da-DK"/>
        </w:rPr>
        <w:t xml:space="preserve">; </w:t>
      </w:r>
      <w:r w:rsidRPr="00F26615">
        <w:rPr>
          <w:sz w:val="28"/>
          <w:szCs w:val="28"/>
          <w:lang w:val="da-DK"/>
        </w:rPr>
        <w:t xml:space="preserve">Tổ chức tết trung thu năm 2021 tại xã Phong Hiền đã trao tặng </w:t>
      </w:r>
      <w:r>
        <w:rPr>
          <w:sz w:val="28"/>
          <w:szCs w:val="28"/>
          <w:lang w:val="da-DK"/>
        </w:rPr>
        <w:t>4</w:t>
      </w:r>
      <w:r w:rsidRPr="006C4EF3">
        <w:rPr>
          <w:sz w:val="28"/>
          <w:szCs w:val="28"/>
          <w:lang w:val="da-DK"/>
        </w:rPr>
        <w:t>4 xuất</w:t>
      </w:r>
      <w:r w:rsidRPr="00F26615">
        <w:rPr>
          <w:sz w:val="28"/>
          <w:szCs w:val="28"/>
          <w:lang w:val="da-DK"/>
        </w:rPr>
        <w:t xml:space="preserve"> quà cho trẻ em nghèo, khó khăn và trẻ em bị ảnh hưởng dịch Covid-19; </w:t>
      </w:r>
      <w:r w:rsidRPr="00F26615">
        <w:rPr>
          <w:bCs/>
          <w:sz w:val="28"/>
          <w:szCs w:val="28"/>
          <w:lang w:val="da-DK"/>
        </w:rPr>
        <w:t xml:space="preserve">thăm và tặng quà cho 246 trẻ em đang điều trị tại </w:t>
      </w:r>
      <w:r>
        <w:rPr>
          <w:bCs/>
          <w:sz w:val="28"/>
          <w:szCs w:val="28"/>
          <w:lang w:val="da-DK"/>
        </w:rPr>
        <w:t>các bệnh viện</w:t>
      </w:r>
      <w:r w:rsidRPr="00F26615">
        <w:rPr>
          <w:bCs/>
          <w:sz w:val="28"/>
          <w:szCs w:val="28"/>
          <w:lang w:val="da-DK"/>
        </w:rPr>
        <w:t xml:space="preserve">; </w:t>
      </w:r>
    </w:p>
    <w:p w:rsidR="0065484A" w:rsidRPr="00363AA2" w:rsidRDefault="0065484A" w:rsidP="0065484A">
      <w:pPr>
        <w:spacing w:before="60" w:after="60"/>
        <w:ind w:firstLine="720"/>
        <w:jc w:val="both"/>
        <w:rPr>
          <w:bCs/>
          <w:sz w:val="28"/>
          <w:szCs w:val="28"/>
          <w:lang w:val="da-DK"/>
        </w:rPr>
      </w:pPr>
      <w:r>
        <w:rPr>
          <w:sz w:val="28"/>
          <w:szCs w:val="28"/>
          <w:lang w:val="da-DK"/>
        </w:rPr>
        <w:t>P</w:t>
      </w:r>
      <w:r w:rsidRPr="00363AA2">
        <w:rPr>
          <w:sz w:val="28"/>
          <w:szCs w:val="28"/>
          <w:lang w:val="da-DK"/>
        </w:rPr>
        <w:t>hợp với Qũy bảo trợ trẻ em tỉnh đã cấp học bổng đợt 1 cho 96 trẻ em, đợt 2 với 91 em nghèo có hoàn cảnh khó khăn từ Dự án Zhishan Foundatinon tài trợ; Phối hợp với Hội Bảo vệ quyền trẻ em tỉnh Thừa Thiên Huế trao 30 suất học bổng để hỗ trợ các khoản thu đầu năm và 15 chiếc xe đạp cho 30 trẻ em có nguy cơ bỏ học, trẻ em lao động sớm của xã Phong Bình, Phong Chương; Triển khai chiến lược”Đẩy mạnh công tác bảo vệ, chăm sóc và giáo dục trẻ em giai đoạn 2021 - 2030” và phương hướng nhiệm vụ ”Chiến lược quốc gia về Bình đẳng giới giai đoạn 2021-2025”.</w:t>
      </w:r>
    </w:p>
    <w:p w:rsidR="0065484A" w:rsidRPr="00F26615" w:rsidRDefault="0065484A" w:rsidP="0065484A">
      <w:pPr>
        <w:spacing w:before="60" w:after="60"/>
        <w:ind w:firstLine="720"/>
        <w:jc w:val="both"/>
        <w:rPr>
          <w:bCs/>
          <w:sz w:val="28"/>
          <w:szCs w:val="28"/>
          <w:lang w:val="da-DK"/>
        </w:rPr>
      </w:pPr>
      <w:r>
        <w:rPr>
          <w:bCs/>
          <w:sz w:val="28"/>
          <w:szCs w:val="28"/>
          <w:lang w:val="da-DK"/>
        </w:rPr>
        <w:t xml:space="preserve">Tham mưu </w:t>
      </w:r>
      <w:r w:rsidRPr="00847DEC">
        <w:rPr>
          <w:bCs/>
          <w:sz w:val="28"/>
          <w:szCs w:val="28"/>
          <w:lang w:val="da-DK"/>
        </w:rPr>
        <w:t>kiện toànBan vì sự tiến bộ của phụ nữ</w:t>
      </w:r>
      <w:r>
        <w:rPr>
          <w:bCs/>
          <w:sz w:val="28"/>
          <w:szCs w:val="28"/>
          <w:lang w:val="da-DK"/>
        </w:rPr>
        <w:t>, Ban điều hành quỹ Bảo trợ trẻ em huyện và các văn bản hướng dẫn tổ chức thực hiện công tác chăm sóc bảo vệ trẻ em huyện và Ban vì sự tiến bộ phụ nữ năm 2021; triển khai các hoạt động của ba câu lạc bộ trẻ em và câu lạc bộ phòng chống bạo lực.</w:t>
      </w:r>
    </w:p>
    <w:p w:rsidR="0065484A" w:rsidRPr="006C4EF3" w:rsidRDefault="0065484A" w:rsidP="0065484A">
      <w:pPr>
        <w:spacing w:before="60" w:after="60"/>
        <w:ind w:firstLine="720"/>
        <w:jc w:val="both"/>
        <w:rPr>
          <w:sz w:val="28"/>
          <w:szCs w:val="28"/>
          <w:lang w:val="vi-VN"/>
        </w:rPr>
      </w:pPr>
      <w:r w:rsidRPr="008827AB">
        <w:rPr>
          <w:sz w:val="28"/>
          <w:szCs w:val="28"/>
          <w:lang w:val="vi-VN"/>
        </w:rPr>
        <w:t>Thực hiện đầy đủ công tác chi trả và quyết toán theo quy định các loại trợ cấp với</w:t>
      </w:r>
      <w:r w:rsidRPr="00D0742F">
        <w:rPr>
          <w:sz w:val="28"/>
          <w:szCs w:val="28"/>
          <w:lang w:val="vi-VN"/>
        </w:rPr>
        <w:t xml:space="preserve"> kinh phí khoảng </w:t>
      </w:r>
      <w:r w:rsidRPr="006C4EF3">
        <w:rPr>
          <w:sz w:val="28"/>
          <w:szCs w:val="28"/>
          <w:lang w:val="vi-VN"/>
        </w:rPr>
        <w:t>109,875</w:t>
      </w:r>
      <w:r w:rsidRPr="006C4EF3">
        <w:rPr>
          <w:bCs/>
          <w:sz w:val="28"/>
          <w:szCs w:val="28"/>
          <w:lang w:val="vi-VN"/>
        </w:rPr>
        <w:t xml:space="preserve"> tỷ đồng</w:t>
      </w:r>
      <w:r w:rsidRPr="006C4EF3">
        <w:rPr>
          <w:sz w:val="28"/>
          <w:szCs w:val="28"/>
          <w:lang w:val="vi-VN"/>
        </w:rPr>
        <w:t>;</w:t>
      </w:r>
    </w:p>
    <w:p w:rsidR="0065484A" w:rsidRPr="00327850" w:rsidRDefault="0065484A" w:rsidP="0065484A">
      <w:pPr>
        <w:spacing w:before="60" w:after="60"/>
        <w:ind w:firstLine="720"/>
        <w:jc w:val="both"/>
        <w:rPr>
          <w:sz w:val="28"/>
          <w:lang w:val="vi-VN"/>
        </w:rPr>
      </w:pPr>
      <w:r w:rsidRPr="00FD555C">
        <w:rPr>
          <w:sz w:val="28"/>
          <w:lang w:val="vi-VN"/>
        </w:rPr>
        <w:t>Hoàn thành quyết toá</w:t>
      </w:r>
      <w:r>
        <w:rPr>
          <w:sz w:val="28"/>
          <w:lang w:val="vi-VN"/>
        </w:rPr>
        <w:t xml:space="preserve">n ngân sách địa phương </w:t>
      </w:r>
      <w:r w:rsidRPr="00F036A6">
        <w:rPr>
          <w:sz w:val="28"/>
          <w:lang w:val="vi-VN"/>
        </w:rPr>
        <w:t xml:space="preserve">và Ngân sách Trung ương </w:t>
      </w:r>
      <w:r>
        <w:rPr>
          <w:sz w:val="28"/>
          <w:lang w:val="vi-VN"/>
        </w:rPr>
        <w:t>năm 2020</w:t>
      </w:r>
      <w:r w:rsidRPr="00F036A6">
        <w:rPr>
          <w:sz w:val="28"/>
          <w:lang w:val="vi-VN"/>
        </w:rPr>
        <w:t>;</w:t>
      </w:r>
      <w:r w:rsidRPr="00CE637E">
        <w:rPr>
          <w:sz w:val="28"/>
          <w:szCs w:val="28"/>
          <w:lang w:val="nl-NL"/>
        </w:rPr>
        <w:t>Tổng hợp nhu cầu xây dựng cơ bản thuộc lĩnh vực ngành phụ trách trên địa bàn huyện để đề xuất Sở Lao động – TB&amp;XH tỉnh quan tâm bố trí kinh phí năm 2022; Nhu cầu kinh phí chi trả cho NCC và bảo trợ xã hội giai đoạn 2022 – 2024;</w:t>
      </w:r>
    </w:p>
    <w:p w:rsidR="0065484A" w:rsidRPr="00A52708" w:rsidRDefault="0065484A" w:rsidP="0065484A">
      <w:pPr>
        <w:spacing w:before="60" w:after="60"/>
        <w:ind w:firstLine="720"/>
        <w:jc w:val="both"/>
        <w:rPr>
          <w:sz w:val="28"/>
          <w:szCs w:val="28"/>
        </w:rPr>
      </w:pPr>
      <w:r w:rsidRPr="00A52708">
        <w:rPr>
          <w:sz w:val="28"/>
          <w:szCs w:val="28"/>
        </w:rPr>
        <w:t>Từ kế hoạch triển khai đầu năm của UBND huyện, những quy định thay đổi, phát sinh mới trong năm, ngành LĐTBXH đã chủ động xây dựng kế hoạch, phân công trách nhiệm để cán bộ, công chức nghiên cứu và phối hợp thực hiện; nhất là việc sâu sát với cơ sở, nắm được tâm tư nguyện vọng của người dân nói chung và của các đối tượng nói riêng và đã giải quyết kịp thời, đúng chủ trương, đáp ứng nguyện vọng tâm tư và đã góp phần cùng với huyện nhà đảm bảo về công tác an sinh xã hội của địa phương; tạo điều kiện thuận lợi cho phát triển kinh tế xã hội</w:t>
      </w:r>
      <w:r>
        <w:rPr>
          <w:sz w:val="28"/>
          <w:szCs w:val="28"/>
        </w:rPr>
        <w:t>./.</w:t>
      </w:r>
    </w:p>
    <w:p w:rsidR="00EE659F" w:rsidRDefault="00EE659F"/>
    <w:sectPr w:rsidR="00EE659F" w:rsidSect="008C1919">
      <w:headerReference w:type="default" r:id="rId6"/>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964" w:rsidRDefault="00851964" w:rsidP="0065484A">
      <w:r>
        <w:separator/>
      </w:r>
    </w:p>
  </w:endnote>
  <w:endnote w:type="continuationSeparator" w:id="1">
    <w:p w:rsidR="00851964" w:rsidRDefault="00851964" w:rsidP="006548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964" w:rsidRDefault="00851964" w:rsidP="0065484A">
      <w:r>
        <w:separator/>
      </w:r>
    </w:p>
  </w:footnote>
  <w:footnote w:type="continuationSeparator" w:id="1">
    <w:p w:rsidR="00851964" w:rsidRDefault="00851964" w:rsidP="0065484A">
      <w:r>
        <w:continuationSeparator/>
      </w:r>
    </w:p>
  </w:footnote>
  <w:footnote w:id="2">
    <w:p w:rsidR="0065484A" w:rsidRPr="00234EE6" w:rsidRDefault="0065484A" w:rsidP="0065484A">
      <w:pPr>
        <w:pStyle w:val="FootnoteText"/>
        <w:rPr>
          <w:i/>
        </w:rPr>
      </w:pPr>
      <w:r w:rsidRPr="00234EE6">
        <w:rPr>
          <w:rStyle w:val="FootnoteReference"/>
          <w:i/>
        </w:rPr>
        <w:footnoteRef/>
      </w:r>
      <w:r w:rsidRPr="00234EE6">
        <w:rPr>
          <w:i/>
          <w:sz w:val="24"/>
          <w:szCs w:val="24"/>
        </w:rPr>
        <w:t xml:space="preserve">gồm: </w:t>
      </w:r>
      <w:r w:rsidRPr="00234EE6">
        <w:rPr>
          <w:b/>
          <w:i/>
          <w:sz w:val="24"/>
          <w:szCs w:val="24"/>
        </w:rPr>
        <w:t>28</w:t>
      </w:r>
      <w:r w:rsidRPr="00234EE6">
        <w:rPr>
          <w:i/>
          <w:sz w:val="24"/>
          <w:szCs w:val="24"/>
        </w:rPr>
        <w:t xml:space="preserve"> Kế hoạch; </w:t>
      </w:r>
      <w:r w:rsidRPr="00234EE6">
        <w:rPr>
          <w:b/>
          <w:i/>
          <w:sz w:val="24"/>
          <w:szCs w:val="24"/>
        </w:rPr>
        <w:t xml:space="preserve">15 </w:t>
      </w:r>
      <w:r w:rsidRPr="00234EE6">
        <w:rPr>
          <w:i/>
          <w:sz w:val="24"/>
          <w:szCs w:val="24"/>
        </w:rPr>
        <w:t xml:space="preserve">báo cáo; </w:t>
      </w:r>
      <w:r w:rsidRPr="00234EE6">
        <w:rPr>
          <w:b/>
          <w:i/>
          <w:sz w:val="24"/>
          <w:szCs w:val="24"/>
        </w:rPr>
        <w:t>04</w:t>
      </w:r>
      <w:r w:rsidRPr="00234EE6">
        <w:rPr>
          <w:i/>
          <w:sz w:val="24"/>
          <w:szCs w:val="24"/>
        </w:rPr>
        <w:t xml:space="preserve"> quyết định; </w:t>
      </w:r>
      <w:r w:rsidRPr="00234EE6">
        <w:rPr>
          <w:b/>
          <w:i/>
          <w:sz w:val="24"/>
          <w:szCs w:val="24"/>
        </w:rPr>
        <w:t>18</w:t>
      </w:r>
      <w:r w:rsidRPr="00234EE6">
        <w:rPr>
          <w:i/>
          <w:sz w:val="24"/>
          <w:szCs w:val="24"/>
        </w:rPr>
        <w:t xml:space="preserve"> tờ trình; </w:t>
      </w:r>
      <w:r w:rsidRPr="00234EE6">
        <w:rPr>
          <w:b/>
          <w:i/>
          <w:sz w:val="24"/>
          <w:szCs w:val="24"/>
        </w:rPr>
        <w:t>63</w:t>
      </w:r>
      <w:r w:rsidRPr="00234EE6">
        <w:rPr>
          <w:i/>
          <w:sz w:val="24"/>
          <w:szCs w:val="24"/>
        </w:rPr>
        <w:t xml:space="preserve"> công văn các loại; </w:t>
      </w:r>
      <w:r w:rsidRPr="00234EE6">
        <w:rPr>
          <w:b/>
          <w:i/>
          <w:sz w:val="24"/>
          <w:szCs w:val="24"/>
        </w:rPr>
        <w:t>02</w:t>
      </w:r>
      <w:r w:rsidRPr="00234EE6">
        <w:rPr>
          <w:i/>
          <w:sz w:val="24"/>
          <w:szCs w:val="24"/>
        </w:rPr>
        <w:t xml:space="preserve"> Thông báo; </w:t>
      </w:r>
      <w:r w:rsidRPr="00234EE6">
        <w:rPr>
          <w:b/>
          <w:i/>
          <w:sz w:val="24"/>
          <w:szCs w:val="24"/>
        </w:rPr>
        <w:t xml:space="preserve">01 </w:t>
      </w:r>
      <w:r w:rsidRPr="00234EE6">
        <w:rPr>
          <w:i/>
          <w:sz w:val="24"/>
          <w:szCs w:val="24"/>
        </w:rPr>
        <w:t xml:space="preserve">hướng dẫn; </w:t>
      </w:r>
      <w:r w:rsidRPr="00234EE6">
        <w:rPr>
          <w:b/>
          <w:i/>
          <w:sz w:val="24"/>
          <w:szCs w:val="24"/>
        </w:rPr>
        <w:t>02</w:t>
      </w:r>
      <w:r w:rsidRPr="00234EE6">
        <w:rPr>
          <w:i/>
          <w:sz w:val="24"/>
          <w:szCs w:val="24"/>
        </w:rPr>
        <w:t xml:space="preserve"> giấy giới thiệu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559937"/>
      <w:docPartObj>
        <w:docPartGallery w:val="Page Numbers (Top of Page)"/>
        <w:docPartUnique/>
      </w:docPartObj>
    </w:sdtPr>
    <w:sdtEndPr>
      <w:rPr>
        <w:noProof/>
      </w:rPr>
    </w:sdtEndPr>
    <w:sdtContent>
      <w:p w:rsidR="008C1919" w:rsidRDefault="007D05F5">
        <w:pPr>
          <w:pStyle w:val="Header"/>
          <w:jc w:val="center"/>
        </w:pPr>
        <w:r>
          <w:fldChar w:fldCharType="begin"/>
        </w:r>
        <w:r w:rsidR="008C1919">
          <w:instrText xml:space="preserve"> PAGE   \* MERGEFORMAT </w:instrText>
        </w:r>
        <w:r>
          <w:fldChar w:fldCharType="separate"/>
        </w:r>
        <w:r w:rsidR="00C421CD">
          <w:rPr>
            <w:noProof/>
          </w:rPr>
          <w:t>3</w:t>
        </w:r>
        <w:r>
          <w:rPr>
            <w:noProof/>
          </w:rPr>
          <w:fldChar w:fldCharType="end"/>
        </w:r>
      </w:p>
    </w:sdtContent>
  </w:sdt>
  <w:p w:rsidR="008C1919" w:rsidRDefault="008C19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65484A"/>
    <w:rsid w:val="00106D3E"/>
    <w:rsid w:val="002820AC"/>
    <w:rsid w:val="002A6F34"/>
    <w:rsid w:val="0065484A"/>
    <w:rsid w:val="00787DF3"/>
    <w:rsid w:val="007D05F5"/>
    <w:rsid w:val="00851964"/>
    <w:rsid w:val="00880B3A"/>
    <w:rsid w:val="008C1919"/>
    <w:rsid w:val="00C421CD"/>
    <w:rsid w:val="00EE659F"/>
    <w:rsid w:val="00F25E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4A"/>
    <w:pPr>
      <w:spacing w:before="0" w:after="0" w:line="240" w:lineRule="auto"/>
    </w:pPr>
    <w:rPr>
      <w:rFonts w:eastAsia="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65484A"/>
    <w:pPr>
      <w:jc w:val="both"/>
    </w:pPr>
    <w:rPr>
      <w:rFonts w:ascii=".VnTime" w:hAnsi=".VnTime"/>
      <w:sz w:val="28"/>
      <w:szCs w:val="20"/>
      <w:lang/>
    </w:rPr>
  </w:style>
  <w:style w:type="character" w:customStyle="1" w:styleId="BodyTextChar">
    <w:name w:val="Body Text Char"/>
    <w:basedOn w:val="DefaultParagraphFont"/>
    <w:link w:val="BodyText"/>
    <w:rsid w:val="0065484A"/>
    <w:rPr>
      <w:rFonts w:ascii=".VnTime" w:eastAsia="Times New Roman" w:hAnsi=".VnTime"/>
      <w:szCs w:val="20"/>
      <w:lang/>
    </w:rPr>
  </w:style>
  <w:style w:type="paragraph" w:styleId="BodyTextIndent3">
    <w:name w:val="Body Text Indent 3"/>
    <w:basedOn w:val="Normal"/>
    <w:link w:val="BodyTextIndent3Char"/>
    <w:rsid w:val="0065484A"/>
    <w:pPr>
      <w:spacing w:after="120"/>
      <w:ind w:left="360"/>
    </w:pPr>
    <w:rPr>
      <w:sz w:val="16"/>
      <w:szCs w:val="16"/>
    </w:rPr>
  </w:style>
  <w:style w:type="character" w:customStyle="1" w:styleId="BodyTextIndent3Char">
    <w:name w:val="Body Text Indent 3 Char"/>
    <w:basedOn w:val="DefaultParagraphFont"/>
    <w:link w:val="BodyTextIndent3"/>
    <w:rsid w:val="0065484A"/>
    <w:rPr>
      <w:rFonts w:eastAsia="Times New Roman"/>
      <w:sz w:val="16"/>
      <w:szCs w:val="16"/>
    </w:rPr>
  </w:style>
  <w:style w:type="character" w:styleId="FootnoteReference">
    <w:name w:val="footnote reference"/>
    <w:basedOn w:val="DefaultParagraphFont"/>
    <w:rsid w:val="0065484A"/>
    <w:rPr>
      <w:vertAlign w:val="superscript"/>
    </w:rPr>
  </w:style>
  <w:style w:type="paragraph" w:styleId="FootnoteText">
    <w:name w:val="footnote text"/>
    <w:basedOn w:val="Normal"/>
    <w:link w:val="FootnoteTextChar"/>
    <w:rsid w:val="0065484A"/>
    <w:rPr>
      <w:sz w:val="20"/>
      <w:szCs w:val="20"/>
    </w:rPr>
  </w:style>
  <w:style w:type="character" w:customStyle="1" w:styleId="FootnoteTextChar">
    <w:name w:val="Footnote Text Char"/>
    <w:basedOn w:val="DefaultParagraphFont"/>
    <w:link w:val="FootnoteText"/>
    <w:rsid w:val="0065484A"/>
    <w:rPr>
      <w:rFonts w:eastAsia="Times New Roman"/>
      <w:sz w:val="20"/>
      <w:szCs w:val="20"/>
    </w:rPr>
  </w:style>
  <w:style w:type="paragraph" w:styleId="Header">
    <w:name w:val="header"/>
    <w:basedOn w:val="Normal"/>
    <w:link w:val="HeaderChar"/>
    <w:uiPriority w:val="99"/>
    <w:unhideWhenUsed/>
    <w:rsid w:val="008C1919"/>
    <w:pPr>
      <w:tabs>
        <w:tab w:val="center" w:pos="4680"/>
        <w:tab w:val="right" w:pos="9360"/>
      </w:tabs>
    </w:pPr>
  </w:style>
  <w:style w:type="character" w:customStyle="1" w:styleId="HeaderChar">
    <w:name w:val="Header Char"/>
    <w:basedOn w:val="DefaultParagraphFont"/>
    <w:link w:val="Header"/>
    <w:uiPriority w:val="99"/>
    <w:rsid w:val="008C1919"/>
    <w:rPr>
      <w:rFonts w:eastAsia="Times New Roman"/>
      <w:sz w:val="26"/>
      <w:szCs w:val="24"/>
    </w:rPr>
  </w:style>
  <w:style w:type="paragraph" w:styleId="Footer">
    <w:name w:val="footer"/>
    <w:basedOn w:val="Normal"/>
    <w:link w:val="FooterChar"/>
    <w:uiPriority w:val="99"/>
    <w:unhideWhenUsed/>
    <w:rsid w:val="008C1919"/>
    <w:pPr>
      <w:tabs>
        <w:tab w:val="center" w:pos="4680"/>
        <w:tab w:val="right" w:pos="9360"/>
      </w:tabs>
    </w:pPr>
  </w:style>
  <w:style w:type="character" w:customStyle="1" w:styleId="FooterChar">
    <w:name w:val="Footer Char"/>
    <w:basedOn w:val="DefaultParagraphFont"/>
    <w:link w:val="Footer"/>
    <w:uiPriority w:val="99"/>
    <w:rsid w:val="008C1919"/>
    <w:rPr>
      <w:rFonts w:eastAsia="Times New Roman"/>
      <w:sz w:val="26"/>
      <w:szCs w:val="24"/>
    </w:rPr>
  </w:style>
  <w:style w:type="paragraph" w:styleId="BalloonText">
    <w:name w:val="Balloon Text"/>
    <w:basedOn w:val="Normal"/>
    <w:link w:val="BalloonTextChar"/>
    <w:uiPriority w:val="99"/>
    <w:semiHidden/>
    <w:unhideWhenUsed/>
    <w:rsid w:val="008C19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919"/>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2022-01-15T08:20:00Z</cp:lastPrinted>
  <dcterms:created xsi:type="dcterms:W3CDTF">2022-01-14T04:09:00Z</dcterms:created>
  <dcterms:modified xsi:type="dcterms:W3CDTF">2022-01-15T08:20:00Z</dcterms:modified>
</cp:coreProperties>
</file>